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ДӘРІС</w:t>
      </w:r>
      <w:r w:rsidR="00E762BA">
        <w:rPr>
          <w:rFonts w:ascii="Times New Roman" w:hAnsi="Times New Roman" w:cs="Times New Roman"/>
          <w:sz w:val="28"/>
          <w:szCs w:val="28"/>
          <w:lang w:val="kk-KZ"/>
        </w:rPr>
        <w:t xml:space="preserve"> 4</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Тақырыбы: Облыстың жер қатынастары саласындағы уәкілетті органының құзыреті</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Қазақстан Республикасының Жер кодексінің 14-1-бабының 1-тармағы негізінде</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CC4AEF" w:rsidRDefault="00F7734C" w:rsidP="00F7734C">
      <w:pPr>
        <w:spacing w:after="0" w:line="240" w:lineRule="auto"/>
        <w:ind w:firstLine="567"/>
        <w:jc w:val="both"/>
        <w:rPr>
          <w:rFonts w:ascii="Times New Roman" w:hAnsi="Times New Roman" w:cs="Times New Roman"/>
          <w:i/>
          <w:sz w:val="28"/>
          <w:szCs w:val="28"/>
          <w:lang w:val="kk-KZ"/>
        </w:rPr>
      </w:pPr>
      <w:r w:rsidRPr="00CC4AEF">
        <w:rPr>
          <w:rFonts w:ascii="Times New Roman" w:hAnsi="Times New Roman" w:cs="Times New Roman"/>
          <w:i/>
          <w:sz w:val="28"/>
          <w:szCs w:val="28"/>
          <w:lang w:val="kk-KZ"/>
        </w:rPr>
        <w:t>Кіріспе</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Жер қатынастарын мемлекеттік басқару жүйесінде орталық мемлекеттік органдар мен жергілікті мемлекеттік басқару органдарының өкілеттіктері ажыратылады. Осы жүйенің маңызды элементтерінің бірі – облыстардың жер қатынастары с</w:t>
      </w:r>
      <w:r w:rsidRPr="0045104C">
        <w:rPr>
          <w:rFonts w:ascii="Times New Roman" w:hAnsi="Times New Roman" w:cs="Times New Roman"/>
          <w:sz w:val="28"/>
          <w:szCs w:val="28"/>
          <w:lang w:val="kk-KZ"/>
        </w:rPr>
        <w:t>аласындағы уәкілетті органдары.</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Облыстың жер қатынастары саласындағы уәкілетті органының құзыреті Қазақстан Республикасының Жер кодексінің 14-1-ба</w:t>
      </w:r>
      <w:r w:rsidRPr="0045104C">
        <w:rPr>
          <w:rFonts w:ascii="Times New Roman" w:hAnsi="Times New Roman" w:cs="Times New Roman"/>
          <w:sz w:val="28"/>
          <w:szCs w:val="28"/>
          <w:lang w:val="kk-KZ"/>
        </w:rPr>
        <w:t>бының 1-тармағында белгіленген.</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Аталған норма облыс деңгейінде жер қатынастарын реттеу саласындағы уәкілетті орган жүзеге асыратын нег</w:t>
      </w:r>
      <w:r w:rsidRPr="0045104C">
        <w:rPr>
          <w:rFonts w:ascii="Times New Roman" w:hAnsi="Times New Roman" w:cs="Times New Roman"/>
          <w:sz w:val="28"/>
          <w:szCs w:val="28"/>
          <w:lang w:val="kk-KZ"/>
        </w:rPr>
        <w:t>ізгі өкілеттіктерді айқындайды.</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Уәкілетті органның қызметі бірқатар жағдайларда жер учаскесін беру туралы түпкілікті шешім қабылдаумен шектелмейді. Ол тиісті материалдарды қарайды, ұсыныстар әзірлейді және жергілікті атқарушы органға шешім жобаларын енгізеді. Сондықтан уәкілетті органның қызметі ұйымдастырушылық, құқықтық және талдамалық тұрғыдан маңызды болып табылады.</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CC4AEF" w:rsidRDefault="00F7734C" w:rsidP="00F7734C">
      <w:pPr>
        <w:spacing w:after="0" w:line="240" w:lineRule="auto"/>
        <w:ind w:firstLine="567"/>
        <w:jc w:val="both"/>
        <w:rPr>
          <w:rFonts w:ascii="Times New Roman" w:hAnsi="Times New Roman" w:cs="Times New Roman"/>
          <w:i/>
          <w:sz w:val="28"/>
          <w:szCs w:val="28"/>
          <w:lang w:val="kk-KZ"/>
        </w:rPr>
      </w:pPr>
      <w:r w:rsidRPr="00CC4AEF">
        <w:rPr>
          <w:rFonts w:ascii="Times New Roman" w:hAnsi="Times New Roman" w:cs="Times New Roman"/>
          <w:i/>
          <w:sz w:val="28"/>
          <w:szCs w:val="28"/>
          <w:lang w:val="kk-KZ"/>
        </w:rPr>
        <w:t>Жер учаскелерін беру</w:t>
      </w:r>
      <w:bookmarkStart w:id="0" w:name="_GoBack"/>
      <w:bookmarkEnd w:id="0"/>
      <w:r w:rsidRPr="00CC4AEF">
        <w:rPr>
          <w:rFonts w:ascii="Times New Roman" w:hAnsi="Times New Roman" w:cs="Times New Roman"/>
          <w:i/>
          <w:sz w:val="28"/>
          <w:szCs w:val="28"/>
          <w:lang w:val="kk-KZ"/>
        </w:rPr>
        <w:t xml:space="preserve"> бойынша ұсыныстар дайындау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Облыстың жер қатынастары саласындағы уәкілетті органының негізгі өкілеттіктерінің бірі – заңнамада көзделген мақсаттар үшін жер учаскелерін беру жөнінде облыстың жергілікті атқарушы органына ұсыныста</w:t>
      </w:r>
      <w:r w:rsidRPr="0045104C">
        <w:rPr>
          <w:rFonts w:ascii="Times New Roman" w:hAnsi="Times New Roman" w:cs="Times New Roman"/>
          <w:sz w:val="28"/>
          <w:szCs w:val="28"/>
          <w:lang w:val="kk-KZ"/>
        </w:rPr>
        <w:t>р мен шешім жобаларын дайындау.</w:t>
      </w:r>
    </w:p>
    <w:p w:rsidR="00F7734C" w:rsidRPr="0045104C" w:rsidRDefault="00F7734C" w:rsidP="004510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Мұндай мақсаттарға, атап</w:t>
      </w:r>
      <w:r w:rsidR="0045104C" w:rsidRPr="0045104C">
        <w:rPr>
          <w:rFonts w:ascii="Times New Roman" w:hAnsi="Times New Roman" w:cs="Times New Roman"/>
          <w:sz w:val="28"/>
          <w:szCs w:val="28"/>
          <w:lang w:val="kk-KZ"/>
        </w:rPr>
        <w:t xml:space="preserve"> айтқанда:</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 жер қойнауын пайдалану;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 пайдалы қазбаларды өндіру бойынша жұмыстар жүргізу;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 барлау мен өндіруді қоса атқару;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 барлау және өндірумен байланысты емес жерасты құрылыстарын салу және пайдалану;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 магистральдық құбыржолдарды салу және реконструкциялау;</w:t>
      </w:r>
    </w:p>
    <w:p w:rsidR="00F773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 мұнай және газ өңдеу объектілерін салу;</w:t>
      </w:r>
    </w:p>
    <w:p w:rsidR="0045104C" w:rsidRDefault="0045104C" w:rsidP="00F7734C">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м</w:t>
      </w:r>
      <w:r w:rsidRPr="0045104C">
        <w:rPr>
          <w:rFonts w:ascii="Times New Roman" w:hAnsi="Times New Roman" w:cs="Times New Roman"/>
          <w:sz w:val="28"/>
          <w:szCs w:val="28"/>
          <w:lang w:val="kk-KZ"/>
        </w:rPr>
        <w:t>емлекеттік ұйымдарға жер учаскелерін беру;</w:t>
      </w:r>
    </w:p>
    <w:p w:rsidR="00CC4AEF" w:rsidRDefault="00CC4AEF" w:rsidP="00F7734C">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а</w:t>
      </w:r>
      <w:r w:rsidRPr="00CC4AEF">
        <w:rPr>
          <w:rFonts w:ascii="Times New Roman" w:hAnsi="Times New Roman" w:cs="Times New Roman"/>
          <w:sz w:val="28"/>
          <w:szCs w:val="28"/>
          <w:lang w:val="kk-KZ"/>
        </w:rPr>
        <w:t>умақтық сулар алып жатқан жер учаскелері</w:t>
      </w:r>
      <w:r>
        <w:rPr>
          <w:rFonts w:ascii="Times New Roman" w:hAnsi="Times New Roman" w:cs="Times New Roman"/>
          <w:sz w:val="28"/>
          <w:szCs w:val="28"/>
          <w:lang w:val="kk-KZ"/>
        </w:rPr>
        <w:t xml:space="preserve"> беру</w:t>
      </w:r>
      <w:r w:rsidRPr="00CC4AEF">
        <w:rPr>
          <w:rFonts w:ascii="Times New Roman" w:hAnsi="Times New Roman" w:cs="Times New Roman"/>
          <w:sz w:val="28"/>
          <w:szCs w:val="28"/>
          <w:lang w:val="kk-KZ"/>
        </w:rPr>
        <w:t>;</w:t>
      </w:r>
    </w:p>
    <w:p w:rsidR="00CC4AEF" w:rsidRPr="0045104C" w:rsidRDefault="00CC4AEF" w:rsidP="00F7734C">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қ</w:t>
      </w:r>
      <w:r w:rsidRPr="00CC4AEF">
        <w:rPr>
          <w:rFonts w:ascii="Times New Roman" w:hAnsi="Times New Roman" w:cs="Times New Roman"/>
          <w:sz w:val="28"/>
          <w:szCs w:val="28"/>
          <w:lang w:val="kk-KZ"/>
        </w:rPr>
        <w:t>орғаныс және ұлттық қауіпсіздік қажеттіліктері үшін жерлер</w:t>
      </w:r>
      <w:r>
        <w:rPr>
          <w:rFonts w:ascii="Times New Roman" w:hAnsi="Times New Roman" w:cs="Times New Roman"/>
          <w:sz w:val="28"/>
          <w:szCs w:val="28"/>
          <w:lang w:val="kk-KZ"/>
        </w:rPr>
        <w:t xml:space="preserve"> беру</w:t>
      </w:r>
      <w:r w:rsidRPr="00CC4AEF">
        <w:rPr>
          <w:rFonts w:ascii="Times New Roman" w:hAnsi="Times New Roman" w:cs="Times New Roman"/>
          <w:sz w:val="28"/>
          <w:szCs w:val="28"/>
          <w:lang w:val="kk-KZ"/>
        </w:rPr>
        <w:t>;</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 жергілікті маңызы бар ерекше қорғалатын табиғи аумақтарды құру және к</w:t>
      </w:r>
      <w:r w:rsidRPr="0045104C">
        <w:rPr>
          <w:rFonts w:ascii="Times New Roman" w:hAnsi="Times New Roman" w:cs="Times New Roman"/>
          <w:sz w:val="28"/>
          <w:szCs w:val="28"/>
          <w:lang w:val="kk-KZ"/>
        </w:rPr>
        <w:t>еңейту сияқты мақсаттар жатады.</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lastRenderedPageBreak/>
        <w:t>Сонымен қатар уәкілетті орган заңнамада белгіленген жағдайларда мемлекеттік мұқтаждар үшін жер учаскелерін мәжбүрлеп иеліктен шығару мәселелері бойынша да м</w:t>
      </w:r>
      <w:r w:rsidRPr="0045104C">
        <w:rPr>
          <w:rFonts w:ascii="Times New Roman" w:hAnsi="Times New Roman" w:cs="Times New Roman"/>
          <w:sz w:val="28"/>
          <w:szCs w:val="28"/>
          <w:lang w:val="kk-KZ"/>
        </w:rPr>
        <w:t>атериалдар дайындауға қатысады.</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Мысалы, магистральдық құбыржол салу қажет болған жағдайда, тиісті объектіні орналастыру үшін жер учаскесі қажет болуы мүмкін. Мұндай жағдайда уәкілетті орган жер мәселесін қарайды, қажетті материалдарды жинақтайды және жергілікті атқарушы органға ұсыныс н</w:t>
      </w:r>
      <w:r w:rsidRPr="0045104C">
        <w:rPr>
          <w:rFonts w:ascii="Times New Roman" w:hAnsi="Times New Roman" w:cs="Times New Roman"/>
          <w:sz w:val="28"/>
          <w:szCs w:val="28"/>
          <w:lang w:val="kk-KZ"/>
        </w:rPr>
        <w:t>емесе шешім жобасын дайындайды.</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Осылайша, уәкілетті орган жер заңнамасы, аумақтарды жоспарлау құжаттары, жерге орналастыру материалдары және жергілікті атқарушы орган қабылдайтын шешімдер арасындағы маңызды байланысты қамтамасыз етеді.</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CC4AEF" w:rsidRDefault="00F7734C" w:rsidP="00F7734C">
      <w:pPr>
        <w:spacing w:after="0" w:line="240" w:lineRule="auto"/>
        <w:ind w:firstLine="567"/>
        <w:jc w:val="both"/>
        <w:rPr>
          <w:rFonts w:ascii="Times New Roman" w:hAnsi="Times New Roman" w:cs="Times New Roman"/>
          <w:i/>
          <w:sz w:val="28"/>
          <w:szCs w:val="28"/>
          <w:lang w:val="kk-KZ"/>
        </w:rPr>
      </w:pPr>
      <w:r w:rsidRPr="00CC4AEF">
        <w:rPr>
          <w:rFonts w:ascii="Times New Roman" w:hAnsi="Times New Roman" w:cs="Times New Roman"/>
          <w:i/>
          <w:sz w:val="28"/>
          <w:szCs w:val="28"/>
          <w:lang w:val="kk-KZ"/>
        </w:rPr>
        <w:t>Жер қатынастары саласындағы мемлекеттік саясатты іске асыру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 xml:space="preserve">14-1-баптың 1-тармағында облыстың уәкілетті органының жер қатынастарын реттеу саласындағы мемлекеттік саясатты іске </w:t>
      </w:r>
      <w:r w:rsidRPr="0045104C">
        <w:rPr>
          <w:rFonts w:ascii="Times New Roman" w:hAnsi="Times New Roman" w:cs="Times New Roman"/>
          <w:sz w:val="28"/>
          <w:szCs w:val="28"/>
          <w:lang w:val="kk-KZ"/>
        </w:rPr>
        <w:t>асыруға қатысуы көзделген.</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Мемлекеттік жер саясатын облыс деңгейінде іске асыру – жер заңнамасының талаптарын іс жүзінде қамтамасыз ет</w:t>
      </w:r>
      <w:r w:rsidRPr="0045104C">
        <w:rPr>
          <w:rFonts w:ascii="Times New Roman" w:hAnsi="Times New Roman" w:cs="Times New Roman"/>
          <w:sz w:val="28"/>
          <w:szCs w:val="28"/>
          <w:lang w:val="kk-KZ"/>
        </w:rPr>
        <w:t>уге бағытталған кешенді қызмет.</w:t>
      </w:r>
      <w:r w:rsidRPr="0045104C">
        <w:rPr>
          <w:rFonts w:ascii="Times New Roman" w:hAnsi="Times New Roman" w:cs="Times New Roman"/>
          <w:sz w:val="28"/>
          <w:szCs w:val="28"/>
          <w:lang w:val="kk-KZ"/>
        </w:rPr>
        <w:t>Бұл</w:t>
      </w:r>
      <w:r w:rsidRPr="0045104C">
        <w:rPr>
          <w:rFonts w:ascii="Times New Roman" w:hAnsi="Times New Roman" w:cs="Times New Roman"/>
          <w:sz w:val="28"/>
          <w:szCs w:val="28"/>
          <w:lang w:val="kk-KZ"/>
        </w:rPr>
        <w:t xml:space="preserve"> бағыттағы негізгі міндеттерге:</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1. жерлерді ұтымды пайдалануды қамтамасыз ету;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2. жерлерді қорғау жөніндегі іс-шараларды ұйымдастыруға қатысу;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3. жер учаскелерін беру кезінде заңдылықты қамтамасыз ету;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4. жерге орналастыру іс-шараларына қатысу;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5. жер ресурстары туралы ақпаратты жинау және талдау;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6. жер қатынастары саласындағы шешімдер қабылдау үшін қажетті материалдарды дайындау;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7. жергілікті атқарушы органдармен, мемлекеттік ұйымдармен және жер қатынастарының басқа да субъектілерім</w:t>
      </w:r>
      <w:r w:rsidRPr="0045104C">
        <w:rPr>
          <w:rFonts w:ascii="Times New Roman" w:hAnsi="Times New Roman" w:cs="Times New Roman"/>
          <w:sz w:val="28"/>
          <w:szCs w:val="28"/>
          <w:lang w:val="kk-KZ"/>
        </w:rPr>
        <w:t>ен өзара іс-қимыл жасау жатады.</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Облыс деңгейінде мемлекеттік жер саясатын іске асыру кезінде нақты өңірдің ерекшеліктері ескеріледі. Оларға жер көлемі, жер алқаптарының құрамы, ауыл шаруашылығының дамуы, өнеркәсіп, инфрақұрылым, пайдалы қазбалардың болуы және ерекше қорғалатын табиғи аумақтардың орналасуы жатады.</w:t>
      </w:r>
    </w:p>
    <w:p w:rsidR="00D26526" w:rsidRPr="0045104C" w:rsidRDefault="00D26526" w:rsidP="00D26526">
      <w:pPr>
        <w:spacing w:after="0" w:line="240" w:lineRule="auto"/>
        <w:jc w:val="both"/>
        <w:rPr>
          <w:rFonts w:ascii="Times New Roman" w:hAnsi="Times New Roman" w:cs="Times New Roman"/>
          <w:sz w:val="28"/>
          <w:szCs w:val="28"/>
          <w:lang w:val="kk-KZ"/>
        </w:rPr>
      </w:pPr>
    </w:p>
    <w:p w:rsidR="00F7734C" w:rsidRPr="00CC4AEF" w:rsidRDefault="00F7734C" w:rsidP="00F7734C">
      <w:pPr>
        <w:spacing w:after="0" w:line="240" w:lineRule="auto"/>
        <w:ind w:firstLine="567"/>
        <w:jc w:val="both"/>
        <w:rPr>
          <w:rFonts w:ascii="Times New Roman" w:hAnsi="Times New Roman" w:cs="Times New Roman"/>
          <w:i/>
          <w:sz w:val="28"/>
          <w:szCs w:val="28"/>
          <w:lang w:val="kk-KZ"/>
        </w:rPr>
      </w:pPr>
      <w:r w:rsidRPr="00CC4AEF">
        <w:rPr>
          <w:rFonts w:ascii="Times New Roman" w:hAnsi="Times New Roman" w:cs="Times New Roman"/>
          <w:i/>
          <w:sz w:val="28"/>
          <w:szCs w:val="28"/>
          <w:lang w:val="kk-KZ"/>
        </w:rPr>
        <w:t>Жерлерді резервке қою</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Облыстың жер қатынастары саласындағы уәкілетті органының тағы бір маңызды міндеті – жерлерді резервке қою жөнінде ұсыныстар дайын</w:t>
      </w:r>
      <w:r w:rsidR="00D26526" w:rsidRPr="0045104C">
        <w:rPr>
          <w:rFonts w:ascii="Times New Roman" w:hAnsi="Times New Roman" w:cs="Times New Roman"/>
          <w:sz w:val="28"/>
          <w:szCs w:val="28"/>
          <w:lang w:val="kk-KZ"/>
        </w:rPr>
        <w:t>дау.</w:t>
      </w: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Жерлерді резервке қою мемлекеттік және өңірлік маңызы бар перспективалық жобаларды іске асыру үшін қажетті аумақтарды алдын а</w:t>
      </w:r>
      <w:r w:rsidR="00D26526" w:rsidRPr="0045104C">
        <w:rPr>
          <w:rFonts w:ascii="Times New Roman" w:hAnsi="Times New Roman" w:cs="Times New Roman"/>
          <w:sz w:val="28"/>
          <w:szCs w:val="28"/>
          <w:lang w:val="kk-KZ"/>
        </w:rPr>
        <w:t>ла белгілеуге мүмкіндік береді.</w:t>
      </w: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lastRenderedPageBreak/>
        <w:t>Мұндай жерлер көлік инфрақұрылымын, инженерлік желілерді, өнеркәсіп объектілерін, елді мекендерді дамыту және басқа да мемлекеттік қажетті</w:t>
      </w:r>
      <w:r w:rsidR="00D26526" w:rsidRPr="0045104C">
        <w:rPr>
          <w:rFonts w:ascii="Times New Roman" w:hAnsi="Times New Roman" w:cs="Times New Roman"/>
          <w:sz w:val="28"/>
          <w:szCs w:val="28"/>
          <w:lang w:val="kk-KZ"/>
        </w:rPr>
        <w:t>ліктер үшін қажет болуы мүмкін.</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Жерлерді резервке қою кезінде аумақтың перспективалық дамуы, аумақтарды жоспарлау құжаттары, қолданыстағы жер пайдаланушылардың құқықтары және жер учаскелерін пайдалану жағдайлары ескерілуі тиіс.</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CC4AEF" w:rsidRDefault="00F7734C" w:rsidP="00F7734C">
      <w:pPr>
        <w:spacing w:after="0" w:line="240" w:lineRule="auto"/>
        <w:ind w:firstLine="567"/>
        <w:jc w:val="both"/>
        <w:rPr>
          <w:rFonts w:ascii="Times New Roman" w:hAnsi="Times New Roman" w:cs="Times New Roman"/>
          <w:i/>
          <w:sz w:val="28"/>
          <w:szCs w:val="28"/>
          <w:lang w:val="kk-KZ"/>
        </w:rPr>
      </w:pPr>
      <w:r w:rsidRPr="00CC4AEF">
        <w:rPr>
          <w:rFonts w:ascii="Times New Roman" w:hAnsi="Times New Roman" w:cs="Times New Roman"/>
          <w:i/>
          <w:sz w:val="28"/>
          <w:szCs w:val="28"/>
          <w:lang w:val="kk-KZ"/>
        </w:rPr>
        <w:t>Жер учаскелерінің бөлінетіндігі немесе бөлінбейтіндігі</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Уәкілетті орган өз құзыреті шегінде жер учаскесінің бөлінетіндігін немесе бөлінбейтіндігін анықт</w:t>
      </w:r>
      <w:r w:rsidR="00D26526" w:rsidRPr="0045104C">
        <w:rPr>
          <w:rFonts w:ascii="Times New Roman" w:hAnsi="Times New Roman" w:cs="Times New Roman"/>
          <w:sz w:val="28"/>
          <w:szCs w:val="28"/>
          <w:lang w:val="kk-KZ"/>
        </w:rPr>
        <w:t>ау мәселелерімен де айналысады.</w:t>
      </w: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 xml:space="preserve">Бұл мәселе жер учаскесін бірнеше дербес учаскеге </w:t>
      </w:r>
      <w:r w:rsidR="00D26526" w:rsidRPr="0045104C">
        <w:rPr>
          <w:rFonts w:ascii="Times New Roman" w:hAnsi="Times New Roman" w:cs="Times New Roman"/>
          <w:sz w:val="28"/>
          <w:szCs w:val="28"/>
          <w:lang w:val="kk-KZ"/>
        </w:rPr>
        <w:t>бөлу кезінде ерекше маңызға ие.</w:t>
      </w: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Жер учаскесінің бөлінетіндігі дегеніміз – оны бірнеше дербес жер учаскесіне бөлу нәтижесінде заңнама талаптарының бұзылмауы және жаңадан құрылатын жер учаскелерінің дербес мақс</w:t>
      </w:r>
      <w:r w:rsidR="00D26526" w:rsidRPr="0045104C">
        <w:rPr>
          <w:rFonts w:ascii="Times New Roman" w:hAnsi="Times New Roman" w:cs="Times New Roman"/>
          <w:sz w:val="28"/>
          <w:szCs w:val="28"/>
          <w:lang w:val="kk-KZ"/>
        </w:rPr>
        <w:t>атта пайдаланылуы мүмкін болуы.</w:t>
      </w: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 xml:space="preserve">Егер жер учаскесін бөлу нәтижесінде пайдалануға жарамсыз немесе заңнамада белгіленген талаптарға сәйкес келмейтін учаскелер қалыптасатын болса, мұндай жер учаскесі </w:t>
      </w:r>
      <w:r w:rsidR="00D26526" w:rsidRPr="0045104C">
        <w:rPr>
          <w:rFonts w:ascii="Times New Roman" w:hAnsi="Times New Roman" w:cs="Times New Roman"/>
          <w:sz w:val="28"/>
          <w:szCs w:val="28"/>
          <w:lang w:val="kk-KZ"/>
        </w:rPr>
        <w:t>бөлінбейтін деп танылуы мүмкін.</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Сондықтан жер учаскесінің бөлінетіндігін анықтау жерге орналастыру және жер ресурстарын басқару саласындағы маңызды мәселелердің бірі болып табылады.</w:t>
      </w:r>
    </w:p>
    <w:p w:rsidR="00D26526" w:rsidRPr="0045104C" w:rsidRDefault="00D26526" w:rsidP="00F7734C">
      <w:pPr>
        <w:spacing w:after="0" w:line="240" w:lineRule="auto"/>
        <w:ind w:firstLine="567"/>
        <w:jc w:val="both"/>
        <w:rPr>
          <w:rFonts w:ascii="Times New Roman" w:hAnsi="Times New Roman" w:cs="Times New Roman"/>
          <w:sz w:val="28"/>
          <w:szCs w:val="28"/>
          <w:lang w:val="kk-KZ"/>
        </w:rPr>
      </w:pPr>
    </w:p>
    <w:p w:rsidR="00F7734C" w:rsidRPr="00CC4AEF" w:rsidRDefault="00F7734C" w:rsidP="00F7734C">
      <w:pPr>
        <w:spacing w:after="0" w:line="240" w:lineRule="auto"/>
        <w:ind w:firstLine="567"/>
        <w:jc w:val="both"/>
        <w:rPr>
          <w:rFonts w:ascii="Times New Roman" w:hAnsi="Times New Roman" w:cs="Times New Roman"/>
          <w:i/>
          <w:sz w:val="28"/>
          <w:szCs w:val="28"/>
          <w:lang w:val="kk-KZ"/>
        </w:rPr>
      </w:pPr>
      <w:r w:rsidRPr="00CC4AEF">
        <w:rPr>
          <w:rFonts w:ascii="Times New Roman" w:hAnsi="Times New Roman" w:cs="Times New Roman"/>
          <w:i/>
          <w:sz w:val="28"/>
          <w:szCs w:val="28"/>
          <w:lang w:val="kk-KZ"/>
        </w:rPr>
        <w:t>Жерге орналастыру жұмыстарын ұйымдастыру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Облыстың жер қатынастары саласындағы уәкілетті органының қызметінде жерге орналастыру жұмыстарын ұйымдастыру және жер учаскелерін қалыптастыру жөніндегі жерге орналастыру жобал</w:t>
      </w:r>
      <w:r w:rsidR="00D26526" w:rsidRPr="0045104C">
        <w:rPr>
          <w:rFonts w:ascii="Times New Roman" w:hAnsi="Times New Roman" w:cs="Times New Roman"/>
          <w:sz w:val="28"/>
          <w:szCs w:val="28"/>
          <w:lang w:val="kk-KZ"/>
        </w:rPr>
        <w:t>арын бекіту маңызды орын алады.</w:t>
      </w: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Жерге орналастыру – жерлерді ұтымды пайдалану мен қорғауды ұйымдастыруға, жер учаскелерін қалыптастыруға және ретке келтіруге, олардың шекараларын белгілеуге және тиісті құжаттарды дайындауға</w:t>
      </w:r>
      <w:r w:rsidR="00D26526" w:rsidRPr="0045104C">
        <w:rPr>
          <w:rFonts w:ascii="Times New Roman" w:hAnsi="Times New Roman" w:cs="Times New Roman"/>
          <w:sz w:val="28"/>
          <w:szCs w:val="28"/>
          <w:lang w:val="kk-KZ"/>
        </w:rPr>
        <w:t xml:space="preserve"> бағытталған іс-шаралар кешені.</w:t>
      </w:r>
    </w:p>
    <w:p w:rsidR="00F7734C" w:rsidRPr="0045104C" w:rsidRDefault="00F7734C" w:rsidP="00CC4AEF">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Жерге орналастыру жобалары жер учаскесінің орналасқан жерін, шекарасын, ауданын және басқа да қажетті сипаттамалар</w:t>
      </w:r>
      <w:r w:rsidR="00CC4AEF">
        <w:rPr>
          <w:rFonts w:ascii="Times New Roman" w:hAnsi="Times New Roman" w:cs="Times New Roman"/>
          <w:sz w:val="28"/>
          <w:szCs w:val="28"/>
          <w:lang w:val="kk-KZ"/>
        </w:rPr>
        <w:t>ын айқындауға мүмкіндік береді.</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Жерге орналастыру жұмыстары аумақтарды жоспарлау құжаттарын, қолданыстағы жер учаскелерінің меншік иелері мен жер пайдаланушылардың құқықтарын және жерді ұтымды пайдалану талаптарын ескере отырып жүргізіледі.</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CC4AEF" w:rsidRDefault="00D26526" w:rsidP="00F7734C">
      <w:pPr>
        <w:spacing w:after="0" w:line="240" w:lineRule="auto"/>
        <w:ind w:firstLine="567"/>
        <w:jc w:val="both"/>
        <w:rPr>
          <w:rFonts w:ascii="Times New Roman" w:hAnsi="Times New Roman" w:cs="Times New Roman"/>
          <w:i/>
          <w:sz w:val="28"/>
          <w:szCs w:val="28"/>
          <w:lang w:val="kk-KZ"/>
        </w:rPr>
      </w:pPr>
      <w:r w:rsidRPr="00CC4AEF">
        <w:rPr>
          <w:rFonts w:ascii="Times New Roman" w:hAnsi="Times New Roman" w:cs="Times New Roman"/>
          <w:i/>
          <w:sz w:val="28"/>
          <w:szCs w:val="28"/>
          <w:lang w:val="kk-KZ"/>
        </w:rPr>
        <w:t xml:space="preserve">Қорытынды </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lastRenderedPageBreak/>
        <w:t>Осылайша, облыстың жер қатынастары саласындағы уәкілетті органы мемлекеттік жер ресурстарын басқар</w:t>
      </w:r>
      <w:r w:rsidR="00D26526" w:rsidRPr="0045104C">
        <w:rPr>
          <w:rFonts w:ascii="Times New Roman" w:hAnsi="Times New Roman" w:cs="Times New Roman"/>
          <w:sz w:val="28"/>
          <w:szCs w:val="28"/>
          <w:lang w:val="kk-KZ"/>
        </w:rPr>
        <w:t>у жүйесінде маңызды орын алады.</w:t>
      </w: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Оның қызметі тек жекелеген жер учаскелеріне қатысты құжаттарды дайындаумен шектелмейді. Уәкілетті орган облыс аумағында мемлекеттік жер саясатын іске асыруға және жер ресурст</w:t>
      </w:r>
      <w:r w:rsidR="00D26526" w:rsidRPr="0045104C">
        <w:rPr>
          <w:rFonts w:ascii="Times New Roman" w:hAnsi="Times New Roman" w:cs="Times New Roman"/>
          <w:sz w:val="28"/>
          <w:szCs w:val="28"/>
          <w:lang w:val="kk-KZ"/>
        </w:rPr>
        <w:t>арын тиімді басқаруға қатысады.</w:t>
      </w: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 xml:space="preserve">Уәкілетті органның жұмысы барысында мемлекет, азаматтар, жер учаскелерінің меншік иелері, жер пайдаланушылар, кәсіпкерлік субъектілері және басқа да жер қатынастарының қатысушылары </w:t>
      </w:r>
      <w:r w:rsidR="00D26526" w:rsidRPr="0045104C">
        <w:rPr>
          <w:rFonts w:ascii="Times New Roman" w:hAnsi="Times New Roman" w:cs="Times New Roman"/>
          <w:sz w:val="28"/>
          <w:szCs w:val="28"/>
          <w:lang w:val="kk-KZ"/>
        </w:rPr>
        <w:t>арасындағы мүдделер ескеріледі.</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Әсіресе жер қойнауын пайдалану, магистральдық құбыржолдарды салу, мұнай-газ өңдеу объектілерін орналастыру, ерекше қорғалатын табиғи аумақтарды құру және мемлекеттік қажеттіліктер үшін жер учаскелерін пайдалану кезінде уәкілетті органның қызметі маңызды.</w:t>
      </w:r>
    </w:p>
    <w:p w:rsidR="00137DA0" w:rsidRPr="0045104C" w:rsidRDefault="00137DA0" w:rsidP="00F7734C">
      <w:pPr>
        <w:spacing w:after="0" w:line="240" w:lineRule="auto"/>
        <w:ind w:firstLine="567"/>
        <w:jc w:val="both"/>
        <w:rPr>
          <w:rFonts w:ascii="Times New Roman" w:hAnsi="Times New Roman" w:cs="Times New Roman"/>
          <w:sz w:val="28"/>
          <w:szCs w:val="28"/>
          <w:lang w:val="kk-KZ"/>
        </w:rPr>
      </w:pPr>
    </w:p>
    <w:p w:rsidR="00D26526" w:rsidRPr="0045104C" w:rsidRDefault="00D26526" w:rsidP="00F7734C">
      <w:pPr>
        <w:spacing w:after="0" w:line="240" w:lineRule="auto"/>
        <w:ind w:firstLine="567"/>
        <w:jc w:val="both"/>
        <w:rPr>
          <w:rFonts w:ascii="Times New Roman" w:hAnsi="Times New Roman" w:cs="Times New Roman"/>
          <w:sz w:val="28"/>
          <w:szCs w:val="28"/>
          <w:lang w:val="kk-KZ"/>
        </w:rPr>
      </w:pPr>
    </w:p>
    <w:p w:rsidR="00137DA0" w:rsidRPr="0045104C" w:rsidRDefault="00137DA0"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1. Облыстың уәкілетті органы дегеніміз не?</w:t>
      </w:r>
    </w:p>
    <w:p w:rsidR="00137DA0" w:rsidRPr="0045104C" w:rsidRDefault="00137DA0"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2. Жер кодексінің 14-1-бабы нені реттейді?</w:t>
      </w:r>
    </w:p>
    <w:p w:rsidR="00137DA0" w:rsidRPr="0045104C" w:rsidRDefault="00137DA0"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3. 14-1-баптың 1-тармағының 1) тармақшасында қандай негізгі өкілеттік көзделген?</w:t>
      </w:r>
    </w:p>
    <w:p w:rsidR="00137DA0" w:rsidRPr="0045104C" w:rsidRDefault="00137DA0"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4. Жер қойнауын пайдалану мақсатында жер учаскелерін беру кезінде облыстың уәкілетті органының рөлі қандай?</w:t>
      </w:r>
    </w:p>
    <w:p w:rsidR="00137DA0" w:rsidRPr="0045104C" w:rsidRDefault="00137DA0"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5. Магистральдық құбыржолдарды салу үшін жер учаскесін беру қалай жүзеге асырылады?</w:t>
      </w:r>
    </w:p>
    <w:p w:rsidR="00137DA0" w:rsidRPr="0045104C" w:rsidRDefault="00137DA0"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6. Ерекше қорғалатын табиғи аумақтар үшін жер берудің ерекшелігі қандай?</w:t>
      </w:r>
    </w:p>
    <w:p w:rsidR="00137DA0" w:rsidRPr="0045104C" w:rsidRDefault="00137DA0"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7. Мемлекет мұқтажы үшін жер учаскесін мәжбүрлеп иеліктен шығару дегеніміз не?</w:t>
      </w:r>
    </w:p>
    <w:p w:rsidR="00137DA0" w:rsidRPr="0045104C" w:rsidRDefault="00137DA0"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8. Облыстың уәкілетті органы мен облыс әкімдігінің құзыреттері қалай ажыратылады?</w:t>
      </w:r>
    </w:p>
    <w:p w:rsidR="00137DA0" w:rsidRPr="0045104C" w:rsidRDefault="00137DA0"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9. Уәкілетті орган шешімді өзі қабылдай ма, әлде шешім жобасын дайындай ма?</w:t>
      </w:r>
    </w:p>
    <w:p w:rsidR="00CA206E" w:rsidRPr="0045104C" w:rsidRDefault="00137DA0"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10. 14-1-баптың 1-тармағының 1) тармақшасының жер қатынастарын басқарудағы маңызы қандай?</w:t>
      </w:r>
    </w:p>
    <w:sectPr w:rsidR="00CA206E" w:rsidRPr="004510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C8E"/>
    <w:rsid w:val="00137DA0"/>
    <w:rsid w:val="0045104C"/>
    <w:rsid w:val="00BC2C8E"/>
    <w:rsid w:val="00CA206E"/>
    <w:rsid w:val="00CC4AEF"/>
    <w:rsid w:val="00D26526"/>
    <w:rsid w:val="00DC4991"/>
    <w:rsid w:val="00E762BA"/>
    <w:rsid w:val="00EE662A"/>
    <w:rsid w:val="00F773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1143</Words>
  <Characters>6521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User67</dc:creator>
  <cp:keywords/>
  <dc:description/>
  <cp:lastModifiedBy>User67</cp:lastModifiedBy>
  <cp:revision>5</cp:revision>
  <dcterms:created xsi:type="dcterms:W3CDTF">2026-08-27T11:29:00Z</dcterms:created>
  <dcterms:modified xsi:type="dcterms:W3CDTF">2026-08-28T05:46:00Z</dcterms:modified>
</cp:coreProperties>
</file>